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C2" w:rsidRDefault="002E79C2" w:rsidP="002E79C2">
      <w:pPr>
        <w:rPr>
          <w:rtl/>
          <w:lang w:bidi="ar-IQ"/>
        </w:rPr>
      </w:pPr>
    </w:p>
    <w:p w:rsidR="002E79C2" w:rsidRDefault="002E79C2" w:rsidP="002E79C2">
      <w:pPr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DF319F">
        <w:rPr>
          <w:rFonts w:cs="Simplified Arabic"/>
          <w:b/>
          <w:bCs/>
          <w:sz w:val="48"/>
          <w:szCs w:val="48"/>
          <w:rtl/>
          <w:lang w:bidi="ar-IQ"/>
        </w:rPr>
        <w:t>جامعة بغداد</w:t>
      </w:r>
    </w:p>
    <w:p w:rsidR="002E79C2" w:rsidRDefault="002E79C2" w:rsidP="002E79C2">
      <w:pPr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DF319F">
        <w:rPr>
          <w:rFonts w:cs="Simplified Arabic"/>
          <w:b/>
          <w:bCs/>
          <w:sz w:val="48"/>
          <w:szCs w:val="48"/>
          <w:rtl/>
          <w:lang w:bidi="ar-IQ"/>
        </w:rPr>
        <w:t>كلية التربية الرياضية</w:t>
      </w:r>
    </w:p>
    <w:p w:rsidR="002E79C2" w:rsidRDefault="002E79C2" w:rsidP="002E79C2">
      <w:pPr>
        <w:jc w:val="center"/>
        <w:rPr>
          <w:rFonts w:cs="Simplified Arabic"/>
          <w:b/>
          <w:bCs/>
          <w:sz w:val="48"/>
          <w:szCs w:val="48"/>
          <w:rtl/>
          <w:lang w:bidi="ar-IQ"/>
        </w:rPr>
      </w:pPr>
      <w:r w:rsidRPr="00DF319F">
        <w:rPr>
          <w:rFonts w:cs="Simplified Arabic"/>
          <w:b/>
          <w:bCs/>
          <w:sz w:val="48"/>
          <w:szCs w:val="48"/>
          <w:rtl/>
          <w:lang w:bidi="ar-IQ"/>
        </w:rPr>
        <w:t xml:space="preserve">فرع </w:t>
      </w:r>
      <w:r>
        <w:rPr>
          <w:rFonts w:cs="Simplified Arabic"/>
          <w:b/>
          <w:bCs/>
          <w:sz w:val="48"/>
          <w:szCs w:val="48"/>
          <w:rtl/>
          <w:lang w:bidi="ar-IQ"/>
        </w:rPr>
        <w:t>الألعاب الفردية</w:t>
      </w:r>
    </w:p>
    <w:p w:rsidR="002E79C2" w:rsidRPr="00DF319F" w:rsidRDefault="00F90DDD" w:rsidP="00B37D98">
      <w:pPr>
        <w:rPr>
          <w:rFonts w:cs="Simplified Arabic"/>
          <w:b/>
          <w:bCs/>
          <w:sz w:val="48"/>
          <w:szCs w:val="48"/>
          <w:rtl/>
          <w:lang w:bidi="ar-IQ"/>
        </w:rPr>
      </w:pPr>
      <w:r>
        <w:rPr>
          <w:rFonts w:cs="Simplified Arabic" w:hint="cs"/>
          <w:b/>
          <w:bCs/>
          <w:sz w:val="48"/>
          <w:szCs w:val="48"/>
          <w:rtl/>
          <w:lang w:bidi="ar-IQ"/>
        </w:rPr>
        <w:t xml:space="preserve">                 </w:t>
      </w:r>
      <w:r w:rsidR="002E79C2" w:rsidRPr="00DF319F">
        <w:rPr>
          <w:rFonts w:cs="Simplified Arabic"/>
          <w:b/>
          <w:bCs/>
          <w:sz w:val="48"/>
          <w:szCs w:val="48"/>
          <w:rtl/>
          <w:lang w:bidi="ar-IQ"/>
        </w:rPr>
        <w:t>للعام الدراسي (</w:t>
      </w:r>
      <w:r w:rsidR="00663252">
        <w:rPr>
          <w:rFonts w:cs="Simplified Arabic" w:hint="cs"/>
          <w:b/>
          <w:bCs/>
          <w:sz w:val="48"/>
          <w:szCs w:val="48"/>
          <w:rtl/>
          <w:lang w:bidi="ar-IQ"/>
        </w:rPr>
        <w:t>201</w:t>
      </w:r>
      <w:r w:rsidR="00B37D98">
        <w:rPr>
          <w:rFonts w:cs="Simplified Arabic" w:hint="cs"/>
          <w:b/>
          <w:bCs/>
          <w:sz w:val="48"/>
          <w:szCs w:val="48"/>
          <w:rtl/>
          <w:lang w:bidi="ar-IQ"/>
        </w:rPr>
        <w:t>7</w:t>
      </w:r>
      <w:r w:rsidR="00663252">
        <w:rPr>
          <w:rFonts w:cs="Simplified Arabic" w:hint="cs"/>
          <w:b/>
          <w:bCs/>
          <w:sz w:val="48"/>
          <w:szCs w:val="48"/>
          <w:rtl/>
          <w:lang w:bidi="ar-IQ"/>
        </w:rPr>
        <w:t>ــ201</w:t>
      </w:r>
      <w:r w:rsidR="00B37D98">
        <w:rPr>
          <w:rFonts w:cs="Simplified Arabic" w:hint="cs"/>
          <w:b/>
          <w:bCs/>
          <w:sz w:val="48"/>
          <w:szCs w:val="48"/>
          <w:rtl/>
          <w:lang w:bidi="ar-IQ"/>
        </w:rPr>
        <w:t>8</w:t>
      </w:r>
      <w:r w:rsidR="002E79C2" w:rsidRPr="00DF319F">
        <w:rPr>
          <w:rFonts w:cs="Simplified Arabic"/>
          <w:b/>
          <w:bCs/>
          <w:sz w:val="48"/>
          <w:szCs w:val="48"/>
          <w:rtl/>
          <w:lang w:bidi="ar-IQ"/>
        </w:rPr>
        <w:t>)</w:t>
      </w:r>
    </w:p>
    <w:p w:rsidR="00D238CD" w:rsidRDefault="00D238CD" w:rsidP="00D238CD">
      <w:pPr>
        <w:rPr>
          <w:b/>
          <w:bCs/>
          <w:sz w:val="36"/>
          <w:szCs w:val="36"/>
        </w:rPr>
      </w:pPr>
    </w:p>
    <w:p w:rsidR="002E79C2" w:rsidRDefault="002E79C2" w:rsidP="002E79C2">
      <w:pPr>
        <w:jc w:val="center"/>
        <w:rPr>
          <w:b/>
          <w:bCs/>
          <w:sz w:val="36"/>
          <w:szCs w:val="36"/>
        </w:rPr>
      </w:pPr>
      <w:r w:rsidRPr="0052207C">
        <w:rPr>
          <w:b/>
          <w:bCs/>
          <w:sz w:val="36"/>
          <w:szCs w:val="36"/>
          <w:rtl/>
        </w:rPr>
        <w:t xml:space="preserve">المقرر الدراسي </w:t>
      </w:r>
    </w:p>
    <w:p w:rsidR="002E79C2" w:rsidRPr="0041130E" w:rsidRDefault="002E79C2" w:rsidP="00663252">
      <w:pPr>
        <w:jc w:val="center"/>
        <w:rPr>
          <w:b/>
          <w:bCs/>
          <w:sz w:val="36"/>
          <w:szCs w:val="36"/>
          <w:rtl/>
        </w:rPr>
      </w:pPr>
      <w:r w:rsidRPr="0052207C">
        <w:rPr>
          <w:b/>
          <w:bCs/>
          <w:sz w:val="36"/>
          <w:szCs w:val="36"/>
          <w:rtl/>
        </w:rPr>
        <w:t>السنة الدراسية</w:t>
      </w:r>
      <w:r>
        <w:rPr>
          <w:b/>
          <w:bCs/>
          <w:sz w:val="36"/>
          <w:szCs w:val="36"/>
          <w:rtl/>
        </w:rPr>
        <w:t>201</w:t>
      </w:r>
      <w:r w:rsidR="00663252">
        <w:rPr>
          <w:rFonts w:hint="cs"/>
          <w:b/>
          <w:bCs/>
          <w:sz w:val="36"/>
          <w:szCs w:val="36"/>
          <w:rtl/>
        </w:rPr>
        <w:t>6</w:t>
      </w:r>
      <w:r>
        <w:rPr>
          <w:b/>
          <w:bCs/>
          <w:sz w:val="36"/>
          <w:szCs w:val="36"/>
          <w:rtl/>
        </w:rPr>
        <w:t>/201</w:t>
      </w:r>
      <w:r w:rsidR="00663252">
        <w:rPr>
          <w:rFonts w:hint="cs"/>
          <w:b/>
          <w:bCs/>
          <w:sz w:val="36"/>
          <w:szCs w:val="36"/>
          <w:rtl/>
        </w:rPr>
        <w:t>7</w:t>
      </w:r>
      <w:r>
        <w:rPr>
          <w:b/>
          <w:bCs/>
          <w:sz w:val="36"/>
          <w:szCs w:val="36"/>
          <w:rtl/>
        </w:rPr>
        <w:t xml:space="preserve"> </w:t>
      </w:r>
      <w:r w:rsidRPr="0052207C">
        <w:rPr>
          <w:b/>
          <w:bCs/>
          <w:sz w:val="36"/>
          <w:szCs w:val="36"/>
          <w:rtl/>
        </w:rPr>
        <w:t xml:space="preserve"> – </w:t>
      </w:r>
      <w:r>
        <w:rPr>
          <w:b/>
          <w:bCs/>
          <w:sz w:val="36"/>
          <w:szCs w:val="36"/>
          <w:rtl/>
        </w:rPr>
        <w:t>المادة:رفع الاثقال  -</w:t>
      </w:r>
      <w:r w:rsidRPr="0052207C">
        <w:rPr>
          <w:b/>
          <w:bCs/>
          <w:sz w:val="36"/>
          <w:szCs w:val="36"/>
          <w:rtl/>
        </w:rPr>
        <w:t>عدد الساعات أسبوعياً</w:t>
      </w:r>
      <w:r>
        <w:rPr>
          <w:b/>
          <w:bCs/>
          <w:sz w:val="36"/>
          <w:szCs w:val="36"/>
          <w:rtl/>
        </w:rPr>
        <w:t xml:space="preserve"> ( </w:t>
      </w:r>
      <w:r w:rsidR="00A378EF">
        <w:rPr>
          <w:rFonts w:hint="cs"/>
          <w:b/>
          <w:bCs/>
          <w:sz w:val="36"/>
          <w:szCs w:val="36"/>
          <w:rtl/>
        </w:rPr>
        <w:t>4</w:t>
      </w:r>
      <w:r>
        <w:rPr>
          <w:b/>
          <w:bCs/>
          <w:sz w:val="36"/>
          <w:szCs w:val="36"/>
          <w:rtl/>
        </w:rPr>
        <w:t>)</w:t>
      </w:r>
      <w:r w:rsidRPr="0052207C">
        <w:rPr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   </w:t>
      </w:r>
    </w:p>
    <w:p w:rsidR="002E79C2" w:rsidRDefault="002E79C2" w:rsidP="002E79C2">
      <w:pPr>
        <w:rPr>
          <w:b/>
          <w:bCs/>
          <w:sz w:val="32"/>
          <w:szCs w:val="32"/>
          <w:rtl/>
        </w:rPr>
      </w:pP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علي شبوط ابراهيم</w: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    استاذ</w: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      دكتوراه</w:t>
      </w:r>
    </w:p>
    <w:p w:rsidR="002E79C2" w:rsidRDefault="002E79C2" w:rsidP="002E79C2">
      <w:pPr>
        <w:spacing w:line="336" w:lineRule="auto"/>
        <w:jc w:val="both"/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sz w:val="28"/>
          <w:szCs w:val="26"/>
          <w:rtl/>
        </w:rPr>
        <w:t xml:space="preserve"> </w:t>
      </w:r>
      <w:r>
        <w:rPr>
          <w:rFonts w:cs="Arabic Transparent"/>
          <w:b/>
          <w:bCs/>
          <w:noProof/>
          <w:sz w:val="28"/>
          <w:szCs w:val="26"/>
        </w:rPr>
        <w:t>alsudani111@yahoo.com</w:t>
      </w:r>
      <w:r w:rsidRPr="00D848F2">
        <w:rPr>
          <w:rFonts w:cs="Simplified Arabic"/>
          <w:b/>
          <w:bCs/>
          <w:sz w:val="28"/>
          <w:szCs w:val="28"/>
          <w:lang w:bidi="ar-IQ"/>
        </w:rPr>
        <w:t xml:space="preserve"> </w:t>
      </w:r>
    </w:p>
    <w:p w:rsidR="00D238CD" w:rsidRDefault="00D238CD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2E79C2" w:rsidRDefault="005C683B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5C683B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pt;margin-top:8.65pt;width:338.8pt;height:1.8pt;flip:x;z-index:251660288" o:connectortype="straight" strokeweight="5pt">
            <v:shadow color="#868686"/>
            <w10:wrap anchorx="page"/>
          </v:shape>
        </w:pict>
      </w:r>
    </w:p>
    <w:p w:rsidR="002E79C2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الثاني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مؤيد جاسم عباس </w: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استاذ </w: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   دكتوراه </w:t>
      </w:r>
    </w:p>
    <w:p w:rsidR="002E79C2" w:rsidRDefault="002E79C2" w:rsidP="002E79C2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sz w:val="28"/>
          <w:szCs w:val="26"/>
          <w:rtl/>
        </w:rPr>
        <w:t xml:space="preserve"> </w:t>
      </w:r>
    </w:p>
    <w:p w:rsidR="002E79C2" w:rsidRDefault="002E79C2" w:rsidP="002E79C2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D848F2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="005C683B" w:rsidRPr="005C683B">
        <w:rPr>
          <w:noProof/>
          <w:rtl/>
        </w:rPr>
        <w:pict>
          <v:shape id="_x0000_s1027" type="#_x0000_t32" style="position:absolute;left:0;text-align:left;margin-left:45pt;margin-top:12.05pt;width:338.8pt;height:1.8pt;flip:x;z-index:251661312;mso-position-horizontal-relative:text;mso-position-vertical-relative:text" o:connectortype="straight" strokeweight="5pt">
            <v:shadow color="#868686"/>
            <w10:wrap anchorx="page"/>
          </v:shape>
        </w:pic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الثالث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مصطفى صالح مهدي </w: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استاذ مساعد</w: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: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دكتوراه </w:t>
      </w:r>
    </w:p>
    <w:p w:rsidR="002E79C2" w:rsidRDefault="002E79C2" w:rsidP="00F90DDD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F90DDD">
        <w:rPr>
          <w:rFonts w:cs="Arabic Transparent"/>
          <w:b/>
          <w:bCs/>
          <w:noProof/>
          <w:sz w:val="28"/>
          <w:szCs w:val="26"/>
          <w:lang w:bidi="ar-IQ"/>
        </w:rPr>
        <w:t>mustafa-salih2004@yahoo.co</w:t>
      </w:r>
    </w:p>
    <w:p w:rsidR="002E79C2" w:rsidRDefault="005C683B" w:rsidP="002E79C2">
      <w:pPr>
        <w:spacing w:line="336" w:lineRule="auto"/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5C683B">
        <w:rPr>
          <w:noProof/>
          <w:rtl/>
        </w:rPr>
        <w:lastRenderedPageBreak/>
        <w:pict>
          <v:shape id="_x0000_s1028" type="#_x0000_t32" style="position:absolute;left:0;text-align:left;margin-left:45pt;margin-top:8.8pt;width:338.8pt;height:1.8pt;flip:x;z-index:251662336" o:connectortype="straight" strokeweight="5pt">
            <v:shadow color="#868686"/>
            <w10:wrap anchorx="page"/>
          </v:shape>
        </w:pic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الرابع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ظافر حرب عويجيلة </w:t>
      </w:r>
    </w:p>
    <w:p w:rsidR="002E79C2" w:rsidRPr="0083225D" w:rsidRDefault="002E79C2" w:rsidP="002E79C2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اللقب العلمي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 w:rsidR="00B37D98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مدرس </w:t>
      </w:r>
    </w:p>
    <w:p w:rsidR="002E79C2" w:rsidRPr="0083225D" w:rsidRDefault="002E79C2" w:rsidP="00B37D98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: </w:t>
      </w:r>
      <w:r w:rsidR="00B37D98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دكتوراه </w:t>
      </w:r>
    </w:p>
    <w:p w:rsidR="002E79C2" w:rsidRDefault="002E79C2" w:rsidP="002E79C2">
      <w:pPr>
        <w:jc w:val="both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dhafirharb@yahoo.com </w:t>
      </w:r>
    </w:p>
    <w:p w:rsidR="002E79C2" w:rsidRDefault="00D238CD" w:rsidP="002E79C2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,,,,,,,,,,,,,,,,,,,,,,,,,,,,,,,,,,,,,,,,,,,,,,,,,,,,,,,,,,,,,,,,,,,,,,,,,,,,,,,,,,,,,,,,,,,,,,,,,,,,,,,,</w:t>
      </w:r>
    </w:p>
    <w:p w:rsidR="00D238CD" w:rsidRPr="0083225D" w:rsidRDefault="00D238C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</w:t>
      </w:r>
      <w:r w:rsidR="00F90DD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الخامس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غسان</w:t>
      </w:r>
      <w:r w:rsidR="00F90DD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أديب عبد الحسين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D238CD" w:rsidRPr="0083225D" w:rsidRDefault="00D238CD" w:rsidP="00D238C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اللقب العلمي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مدرس </w:t>
      </w:r>
    </w:p>
    <w:p w:rsidR="00D238CD" w:rsidRPr="0083225D" w:rsidRDefault="00D238CD" w:rsidP="00D238C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>الشهادة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: </w:t>
      </w:r>
      <w:r w:rsidR="00B37D98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دكتوراه </w:t>
      </w:r>
    </w:p>
    <w:p w:rsidR="002E79C2" w:rsidRDefault="00D238CD" w:rsidP="00B37D98">
      <w:pPr>
        <w:jc w:val="both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B37D9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 w:rsidR="00B37D98">
        <w:rPr>
          <w:rFonts w:cs="Arabic Transparent"/>
          <w:b/>
          <w:bCs/>
          <w:noProof/>
          <w:sz w:val="28"/>
          <w:szCs w:val="26"/>
          <w:lang w:bidi="ar-IQ"/>
        </w:rPr>
        <w:t>Cohassanadeeb4@gmail.com</w:t>
      </w:r>
    </w:p>
    <w:p w:rsidR="00F90DDD" w:rsidRDefault="00F90DD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,,,,,,,,,,,,,,,,,,,,,,,,,,,,,,,,,,,,,,,,,,,,,,,,,,,,,,,,,,,,,,,,,,,,,,,,,,,,,,,,,,,,,,,,,,,,,,,,,,,,,,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السادس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تيسير أحمد سعيد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اللقب العلمي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مدرس 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الشهادة:  دكتوراه </w:t>
      </w:r>
    </w:p>
    <w:p w:rsidR="00F90DDD" w:rsidRDefault="00F90DDD" w:rsidP="00F90DD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>taiser.ahmed.2013@gmail.com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-_07706000503 .</w:t>
      </w:r>
    </w:p>
    <w:p w:rsidR="00F90DDD" w:rsidRDefault="00F90DDD" w:rsidP="00F90DD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,,,,,,,,,,,,,,,,,,,,,,,,,,,,,,,,,,,,,,,,,,,,,,,,,,,,,,,,,,,,,,,,,,,,,,,,,,,,,,,,,,,,,,,,,,,,,,,,,,,,,,,,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السابع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حسين خميس رميض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اللقب العلمي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مدرس 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الشهادة: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ماجستير: حالياً طالب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دكتوراه </w:t>
      </w:r>
    </w:p>
    <w:p w:rsidR="00F90DDD" w:rsidRDefault="00F90DDD" w:rsidP="00F90DD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sz w:val="28"/>
          <w:szCs w:val="26"/>
          <w:lang w:bidi="ar-IQ"/>
        </w:rPr>
        <w:t>hussein</w:t>
      </w:r>
      <w:r w:rsidR="00942279">
        <w:rPr>
          <w:rFonts w:cs="Arabic Transparent"/>
          <w:b/>
          <w:bCs/>
          <w:noProof/>
          <w:sz w:val="28"/>
          <w:szCs w:val="26"/>
          <w:lang w:bidi="ar-IQ"/>
        </w:rPr>
        <w:t xml:space="preserve">b789@ahoo-com </w:t>
      </w:r>
      <w:r w:rsidR="0094227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07801861844.</w:t>
      </w:r>
    </w:p>
    <w:p w:rsidR="00F90DDD" w:rsidRPr="00F90DDD" w:rsidRDefault="00F90DDD" w:rsidP="00F90DD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,,,,,,,,,,,,,,,,,,,,,,,,,,,,,,,,,,,,,,,,,,,,,,,,,,,,,,,,,,,,,,,,,,,,,,,,,,,,,,,,,,,,,,,,,,,,,,,,,,,,,,,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التدريسي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الثامن </w:t>
      </w: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عمر خالد ياسر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اللقب العلمي 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مدرس </w:t>
      </w:r>
    </w:p>
    <w:p w:rsidR="00F90DDD" w:rsidRPr="0083225D" w:rsidRDefault="00F90DDD" w:rsidP="00F90DDD">
      <w:pPr>
        <w:spacing w:line="336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الشهادة: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ماجستير: حالياً طالب </w:t>
      </w:r>
      <w:r>
        <w:rPr>
          <w:rFonts w:cs="Arabic Transparent"/>
          <w:b/>
          <w:bCs/>
          <w:noProof/>
          <w:sz w:val="28"/>
          <w:szCs w:val="26"/>
          <w:rtl/>
          <w:lang w:bidi="ar-IQ"/>
        </w:rPr>
        <w:t xml:space="preserve"> دكتوراه </w:t>
      </w:r>
    </w:p>
    <w:p w:rsidR="00F90DDD" w:rsidRDefault="00F90DDD" w:rsidP="00F90DDD">
      <w:pPr>
        <w:jc w:val="both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942279">
        <w:rPr>
          <w:rFonts w:cs="Arabic Transparent"/>
          <w:b/>
          <w:bCs/>
          <w:noProof/>
          <w:sz w:val="28"/>
          <w:szCs w:val="26"/>
          <w:lang w:bidi="ar-IQ"/>
        </w:rPr>
        <w:t xml:space="preserve">Omar </w:t>
      </w:r>
      <w:hyperlink r:id="rId7" w:history="1">
        <w:r w:rsidR="00942279" w:rsidRPr="00BE7249">
          <w:rPr>
            <w:rStyle w:val="Hyperlink"/>
            <w:rFonts w:cs="Arabic Transparent"/>
            <w:b/>
            <w:bCs/>
            <w:noProof/>
            <w:sz w:val="28"/>
            <w:szCs w:val="26"/>
            <w:lang w:bidi="ar-IQ"/>
          </w:rPr>
          <w:t>madridl@yahoo.com</w:t>
        </w:r>
      </w:hyperlink>
      <w:r w:rsidR="00942279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94227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07702763138 .</w:t>
      </w:r>
    </w:p>
    <w:p w:rsidR="00D238CD" w:rsidRDefault="00D238C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D238CD" w:rsidRDefault="00D238C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D238CD" w:rsidRDefault="00D238C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D238CD" w:rsidRDefault="00D238C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D238CD" w:rsidRDefault="00D238C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D238CD" w:rsidRDefault="00D238C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D238CD" w:rsidRDefault="00D238C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D238CD" w:rsidRDefault="00D238CD" w:rsidP="00D238CD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2E79C2" w:rsidRDefault="002E79C2" w:rsidP="002E79C2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2E79C2" w:rsidRDefault="002E79C2" w:rsidP="002E79C2">
      <w:pPr>
        <w:jc w:val="both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2E79C2" w:rsidRDefault="002E79C2" w:rsidP="002E79C2">
      <w:pPr>
        <w:jc w:val="center"/>
        <w:rPr>
          <w:rFonts w:cs="Simplified Arabic"/>
          <w:b/>
          <w:bCs/>
          <w:sz w:val="8"/>
          <w:szCs w:val="8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033"/>
        <w:gridCol w:w="1530"/>
        <w:gridCol w:w="990"/>
        <w:gridCol w:w="970"/>
        <w:gridCol w:w="740"/>
        <w:gridCol w:w="1350"/>
        <w:gridCol w:w="1827"/>
      </w:tblGrid>
      <w:tr w:rsidR="002E79C2" w:rsidRPr="000D2169" w:rsidTr="002A28F4">
        <w:trPr>
          <w:jc w:val="center"/>
        </w:trPr>
        <w:tc>
          <w:tcPr>
            <w:tcW w:w="2033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7407" w:type="dxa"/>
            <w:gridSpan w:val="6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2E79C2" w:rsidRPr="002918B5" w:rsidRDefault="00711314" w:rsidP="002A28F4">
            <w:pPr>
              <w:jc w:val="center"/>
              <w:rPr>
                <w:rFonts w:cs="Simplified Arabic"/>
                <w:b/>
                <w:bCs/>
                <w:sz w:val="36"/>
                <w:szCs w:val="36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رفع الاثقال</w:t>
            </w: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3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shd w:val="pct15" w:color="auto" w:fill="auto"/>
            <w:vAlign w:val="center"/>
          </w:tcPr>
          <w:p w:rsidR="002E79C2" w:rsidRPr="000D2169" w:rsidRDefault="002E79C2" w:rsidP="002E79C2">
            <w:pPr>
              <w:numPr>
                <w:ilvl w:val="0"/>
                <w:numId w:val="2"/>
              </w:num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6"/>
            <w:vAlign w:val="center"/>
          </w:tcPr>
          <w:p w:rsidR="002E79C2" w:rsidRPr="000D2169" w:rsidRDefault="002E79C2" w:rsidP="002E79C2">
            <w:pPr>
              <w:numPr>
                <w:ilvl w:val="0"/>
                <w:numId w:val="1"/>
              </w:num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تعليمية - تربوية </w:t>
            </w:r>
            <w:r w:rsidR="00A378E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تطويرية</w:t>
            </w: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6"/>
            <w:vAlign w:val="center"/>
          </w:tcPr>
          <w:p w:rsidR="002E79C2" w:rsidRDefault="002E79C2" w:rsidP="002A28F4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-الاسس النظرية والعملية في رفع الاثقال</w:t>
            </w:r>
          </w:p>
          <w:p w:rsidR="002E79C2" w:rsidRDefault="002E79C2" w:rsidP="002A28F4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</w:t>
            </w:r>
          </w:p>
          <w:p w:rsidR="002E79C2" w:rsidRDefault="002E79C2" w:rsidP="002A28F4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   -</w:t>
            </w:r>
          </w:p>
          <w:p w:rsidR="002E79C2" w:rsidRPr="000D2169" w:rsidRDefault="002E79C2" w:rsidP="002A28F4">
            <w:p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6"/>
            <w:vAlign w:val="center"/>
          </w:tcPr>
          <w:p w:rsidR="002E79C2" w:rsidRDefault="002E79C2" w:rsidP="002E79C2">
            <w:pPr>
              <w:numPr>
                <w:ilvl w:val="0"/>
                <w:numId w:val="1"/>
              </w:num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بعض المواد الخاصة بالقانون الدولي لرفع الاثقال.</w:t>
            </w:r>
          </w:p>
          <w:p w:rsidR="002E79C2" w:rsidRPr="000D2169" w:rsidRDefault="002E79C2" w:rsidP="002E79C2">
            <w:pPr>
              <w:numPr>
                <w:ilvl w:val="0"/>
                <w:numId w:val="1"/>
              </w:numPr>
              <w:jc w:val="both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0" w:type="dxa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50" w:type="dxa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الفصل الأول (25%)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0" w:type="dxa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E79C2" w:rsidRPr="000D2169" w:rsidTr="002A28F4">
        <w:trPr>
          <w:jc w:val="center"/>
        </w:trPr>
        <w:tc>
          <w:tcPr>
            <w:tcW w:w="2033" w:type="dxa"/>
            <w:tcBorders>
              <w:bottom w:val="thickThinSmallGap" w:sz="24" w:space="0" w:color="auto"/>
            </w:tcBorders>
            <w:shd w:val="clear" w:color="auto" w:fill="D9D9D9"/>
            <w:vAlign w:val="bottom"/>
          </w:tcPr>
          <w:p w:rsidR="002E79C2" w:rsidRPr="000D2169" w:rsidRDefault="002E79C2" w:rsidP="002A28F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0D2169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2E79C2" w:rsidRPr="000D2169" w:rsidRDefault="00A378EF" w:rsidP="005A4BB3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الدروس العملية تتركز في تعلم وتعليم الرفعات النظامية في لعبة رفع الاثقال</w:t>
            </w:r>
            <w:r w:rsidR="005A4BB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ورفع القدرة البدنية للطالب لمساعدته على الاداء الصحيح وكذلك تطبيق بعض ما يعطى للطالب في الدروس النظرية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A4BB3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والتي سوف نذكرها في الجدول المرفق </w:t>
            </w:r>
          </w:p>
        </w:tc>
      </w:tr>
    </w:tbl>
    <w:p w:rsidR="002E79C2" w:rsidRDefault="002E79C2" w:rsidP="002E79C2">
      <w:pPr>
        <w:jc w:val="center"/>
        <w:rPr>
          <w:rFonts w:cs="Simplified Arabic"/>
          <w:b/>
          <w:bCs/>
          <w:sz w:val="8"/>
          <w:szCs w:val="8"/>
        </w:rPr>
      </w:pPr>
    </w:p>
    <w:p w:rsidR="002E79C2" w:rsidRPr="00833FC6" w:rsidRDefault="002E79C2" w:rsidP="002E79C2">
      <w:pPr>
        <w:jc w:val="center"/>
        <w:rPr>
          <w:sz w:val="18"/>
          <w:szCs w:val="18"/>
          <w:rtl/>
        </w:rPr>
      </w:pPr>
    </w:p>
    <w:p w:rsidR="002E79C2" w:rsidRDefault="002E79C2" w:rsidP="002E79C2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2E79C2" w:rsidRDefault="002E79C2" w:rsidP="002E79C2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2E79C2" w:rsidRDefault="002E79C2" w:rsidP="002E79C2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5A4BB3" w:rsidRDefault="005A4BB3" w:rsidP="002E79C2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2E79C2" w:rsidRDefault="002E79C2" w:rsidP="005A4BB3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/>
          <w:b/>
          <w:bCs/>
          <w:sz w:val="32"/>
          <w:szCs w:val="32"/>
          <w:rtl/>
        </w:rPr>
        <w:t>جدول الدروس</w:t>
      </w:r>
      <w:r w:rsidR="005A4BB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951EAD">
        <w:rPr>
          <w:rFonts w:cs="Simplified Arabic"/>
          <w:b/>
          <w:bCs/>
          <w:sz w:val="32"/>
          <w:szCs w:val="32"/>
          <w:rtl/>
        </w:rPr>
        <w:t>الأسبوعي</w:t>
      </w:r>
    </w:p>
    <w:p w:rsidR="002E79C2" w:rsidRDefault="005A4BB3" w:rsidP="002E79C2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المحاضرة الاولى من الاسبوع يكون من ضمنها المواد النظرية المذكورة والمحاضرة الثانية تكون عملي</w:t>
      </w:r>
    </w:p>
    <w:p w:rsidR="005A4BB3" w:rsidRDefault="005A4BB3" w:rsidP="005A4BB3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الفصل الدراسي الاول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7"/>
        <w:gridCol w:w="16"/>
        <w:gridCol w:w="7781"/>
        <w:gridCol w:w="35"/>
        <w:gridCol w:w="1207"/>
      </w:tblGrid>
      <w:tr w:rsidR="002E79C2" w:rsidRPr="00384B08" w:rsidTr="00E809D1">
        <w:trPr>
          <w:cantSplit/>
          <w:trHeight w:val="1134"/>
          <w:jc w:val="center"/>
        </w:trPr>
        <w:tc>
          <w:tcPr>
            <w:tcW w:w="553" w:type="dxa"/>
            <w:gridSpan w:val="2"/>
            <w:shd w:val="clear" w:color="auto" w:fill="EEECE1"/>
            <w:textDirection w:val="btLr"/>
            <w:vAlign w:val="center"/>
          </w:tcPr>
          <w:p w:rsidR="002E79C2" w:rsidRPr="005862E3" w:rsidRDefault="002E79C2" w:rsidP="002A28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816" w:type="dxa"/>
            <w:gridSpan w:val="2"/>
            <w:shd w:val="clear" w:color="auto" w:fill="EEECE1"/>
            <w:vAlign w:val="center"/>
          </w:tcPr>
          <w:p w:rsidR="002E79C2" w:rsidRPr="00384B08" w:rsidRDefault="002E79C2" w:rsidP="002A2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67F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المادة النظرية </w:t>
            </w:r>
          </w:p>
        </w:tc>
        <w:tc>
          <w:tcPr>
            <w:tcW w:w="1207" w:type="dxa"/>
            <w:shd w:val="clear" w:color="auto" w:fill="EEECE1"/>
            <w:vAlign w:val="center"/>
          </w:tcPr>
          <w:p w:rsidR="002E79C2" w:rsidRPr="00384B08" w:rsidRDefault="002E79C2" w:rsidP="002A28F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3D46AA" w:rsidRPr="00A378EF" w:rsidTr="00A378EF">
        <w:trPr>
          <w:trHeight w:val="454"/>
          <w:jc w:val="center"/>
        </w:trPr>
        <w:tc>
          <w:tcPr>
            <w:tcW w:w="553" w:type="dxa"/>
            <w:gridSpan w:val="2"/>
            <w:shd w:val="clear" w:color="auto" w:fill="auto"/>
            <w:vAlign w:val="center"/>
          </w:tcPr>
          <w:p w:rsidR="003D46AA" w:rsidRPr="00A378EF" w:rsidRDefault="003D46AA" w:rsidP="00F93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7816" w:type="dxa"/>
            <w:gridSpan w:val="2"/>
            <w:shd w:val="clear" w:color="auto" w:fill="auto"/>
            <w:vAlign w:val="center"/>
          </w:tcPr>
          <w:p w:rsidR="003D46AA" w:rsidRPr="00A378EF" w:rsidRDefault="003D46AA" w:rsidP="00F93243">
            <w:pPr>
              <w:rPr>
                <w:rFonts w:ascii="Arial" w:hAnsi="Arial" w:cs="Arial"/>
                <w:sz w:val="32"/>
                <w:szCs w:val="32"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نبذة تاريخية عن رياضة رفع </w:t>
            </w:r>
            <w:r w:rsidR="007535A3" w:rsidRPr="00A378EF">
              <w:rPr>
                <w:rFonts w:ascii="Arial" w:hAnsi="Arial" w:cs="Arial" w:hint="cs"/>
                <w:sz w:val="32"/>
                <w:szCs w:val="32"/>
                <w:rtl/>
              </w:rPr>
              <w:t>الأثقال</w:t>
            </w: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 في العالم والعراق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D46AA" w:rsidRPr="00A378EF" w:rsidRDefault="003D46AA" w:rsidP="00F9324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46AA" w:rsidRPr="00A378EF" w:rsidTr="00A378EF">
        <w:trPr>
          <w:trHeight w:val="454"/>
          <w:jc w:val="center"/>
        </w:trPr>
        <w:tc>
          <w:tcPr>
            <w:tcW w:w="553" w:type="dxa"/>
            <w:gridSpan w:val="2"/>
            <w:shd w:val="clear" w:color="auto" w:fill="auto"/>
            <w:vAlign w:val="center"/>
          </w:tcPr>
          <w:p w:rsidR="003D46AA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7816" w:type="dxa"/>
            <w:gridSpan w:val="2"/>
            <w:shd w:val="clear" w:color="auto" w:fill="auto"/>
            <w:vAlign w:val="center"/>
          </w:tcPr>
          <w:p w:rsidR="003D46AA" w:rsidRPr="00A378EF" w:rsidRDefault="003D46AA" w:rsidP="00F93243">
            <w:pPr>
              <w:rPr>
                <w:rFonts w:ascii="Arial" w:hAnsi="Arial" w:cs="Arial"/>
                <w:sz w:val="32"/>
                <w:szCs w:val="32"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  <w:lang w:bidi="ar-IQ"/>
              </w:rPr>
              <w:t>المدخل الى رياضة رفع الأثقال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D46AA" w:rsidRPr="00A378EF" w:rsidRDefault="003D46AA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D46AA" w:rsidRPr="00A378EF" w:rsidTr="00A378EF">
        <w:trPr>
          <w:trHeight w:val="454"/>
          <w:jc w:val="center"/>
        </w:trPr>
        <w:tc>
          <w:tcPr>
            <w:tcW w:w="553" w:type="dxa"/>
            <w:gridSpan w:val="2"/>
            <w:shd w:val="clear" w:color="auto" w:fill="auto"/>
            <w:vAlign w:val="center"/>
          </w:tcPr>
          <w:p w:rsidR="003D46AA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7816" w:type="dxa"/>
            <w:gridSpan w:val="2"/>
            <w:shd w:val="clear" w:color="auto" w:fill="auto"/>
          </w:tcPr>
          <w:p w:rsidR="003D46AA" w:rsidRPr="00A378EF" w:rsidRDefault="00711314" w:rsidP="00A378EF">
            <w:pPr>
              <w:rPr>
                <w:rFonts w:ascii="Arial" w:hAnsi="Arial"/>
                <w:sz w:val="32"/>
                <w:szCs w:val="32"/>
                <w:lang w:bidi="ar-IQ"/>
              </w:rPr>
            </w:pPr>
            <w:r>
              <w:rPr>
                <w:rFonts w:ascii="Arial" w:hAnsi="Arial" w:hint="cs"/>
                <w:sz w:val="32"/>
                <w:szCs w:val="32"/>
                <w:rtl/>
                <w:lang w:bidi="ar-IQ"/>
              </w:rPr>
              <w:t>تأسيس الاتحاد العالمي والعربي والعراقي لرفع الاثقال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D46AA" w:rsidRPr="00A378EF" w:rsidRDefault="003D46AA" w:rsidP="00F9324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46AA" w:rsidRPr="00A378EF" w:rsidTr="00A378EF">
        <w:trPr>
          <w:trHeight w:val="454"/>
          <w:jc w:val="center"/>
        </w:trPr>
        <w:tc>
          <w:tcPr>
            <w:tcW w:w="553" w:type="dxa"/>
            <w:gridSpan w:val="2"/>
            <w:shd w:val="clear" w:color="auto" w:fill="auto"/>
            <w:vAlign w:val="center"/>
          </w:tcPr>
          <w:p w:rsidR="003D46AA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7816" w:type="dxa"/>
            <w:gridSpan w:val="2"/>
            <w:shd w:val="clear" w:color="auto" w:fill="auto"/>
          </w:tcPr>
          <w:p w:rsidR="003D46AA" w:rsidRPr="00A378EF" w:rsidRDefault="003D46AA" w:rsidP="00A378EF">
            <w:pPr>
              <w:rPr>
                <w:rFonts w:ascii="Arial" w:hAnsi="Arial"/>
                <w:sz w:val="32"/>
                <w:szCs w:val="32"/>
                <w:lang w:bidi="ar-IQ"/>
              </w:rPr>
            </w:pPr>
            <w:r w:rsidRPr="00A378EF">
              <w:rPr>
                <w:rFonts w:ascii="Arial" w:hAnsi="Arial"/>
                <w:sz w:val="32"/>
                <w:szCs w:val="32"/>
                <w:rtl/>
                <w:lang w:bidi="ar-IQ"/>
              </w:rPr>
              <w:t xml:space="preserve">تطور </w:t>
            </w:r>
            <w:r w:rsidR="007535A3" w:rsidRPr="00A378EF">
              <w:rPr>
                <w:rFonts w:ascii="Arial" w:hAnsi="Arial" w:hint="cs"/>
                <w:sz w:val="32"/>
                <w:szCs w:val="32"/>
                <w:rtl/>
                <w:lang w:bidi="ar-IQ"/>
              </w:rPr>
              <w:t>أنظمة</w:t>
            </w:r>
            <w:r w:rsidRPr="00A378EF">
              <w:rPr>
                <w:rFonts w:ascii="Arial" w:hAnsi="Arial"/>
                <w:sz w:val="32"/>
                <w:szCs w:val="32"/>
                <w:rtl/>
                <w:lang w:bidi="ar-IQ"/>
              </w:rPr>
              <w:t xml:space="preserve"> مسابقات رفع الأثقال (من حيث الرفعات, وتقسيمات الفئات</w:t>
            </w:r>
            <w:r w:rsidR="00A378EF" w:rsidRPr="00A378EF">
              <w:rPr>
                <w:rFonts w:ascii="Arial" w:hAnsi="Arial" w:hint="cs"/>
                <w:sz w:val="32"/>
                <w:szCs w:val="32"/>
                <w:rtl/>
                <w:lang w:bidi="ar-IQ"/>
              </w:rPr>
              <w:t xml:space="preserve"> </w:t>
            </w:r>
            <w:r w:rsidRPr="00A378EF">
              <w:rPr>
                <w:rFonts w:ascii="Arial" w:hAnsi="Arial"/>
                <w:sz w:val="32"/>
                <w:szCs w:val="32"/>
                <w:rtl/>
                <w:lang w:bidi="ar-IQ"/>
              </w:rPr>
              <w:t>الوزنية)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D46AA" w:rsidRPr="00A378EF" w:rsidRDefault="003D46AA" w:rsidP="00F9324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7360A8" w:rsidRPr="00A378EF" w:rsidRDefault="007360A8" w:rsidP="00A378EF">
            <w:pPr>
              <w:rPr>
                <w:rFonts w:ascii="Arial" w:hAnsi="Arial"/>
                <w:sz w:val="32"/>
                <w:szCs w:val="32"/>
                <w:lang w:bidi="ar-IQ"/>
              </w:rPr>
            </w:pPr>
            <w:r w:rsidRPr="00A378EF">
              <w:rPr>
                <w:rFonts w:ascii="Arial" w:hAnsi="Arial"/>
                <w:sz w:val="32"/>
                <w:szCs w:val="32"/>
                <w:rtl/>
                <w:lang w:bidi="ar-IQ"/>
              </w:rPr>
              <w:t>أنواع المسكات والقبضات للبار الحديدي وكيفية قياسها في رفع الثقل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  <w:lang w:bidi="ar-IQ"/>
              </w:rPr>
              <w:t>مراحل الأداء الفني لرفعة النتر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  <w:lang w:bidi="ar-IQ"/>
              </w:rPr>
              <w:t>الصفات البدنية التي يجب أن يمتلكها الرباع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8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القوة تعريفها </w:t>
            </w:r>
            <w:r w:rsidR="007535A3" w:rsidRPr="00A378EF">
              <w:rPr>
                <w:rFonts w:ascii="Arial" w:hAnsi="Arial" w:cs="Arial" w:hint="cs"/>
                <w:sz w:val="32"/>
                <w:szCs w:val="32"/>
                <w:rtl/>
              </w:rPr>
              <w:t>أنواعها</w:t>
            </w: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 العوامل المؤثرة عليها </w:t>
            </w:r>
            <w:r w:rsidR="007535A3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A378EF">
              <w:rPr>
                <w:rFonts w:ascii="Arial" w:hAnsi="Arial" w:cs="Arial"/>
                <w:sz w:val="32"/>
                <w:szCs w:val="32"/>
                <w:rtl/>
              </w:rPr>
              <w:t>طرق تنميتها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9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السرعة تعريفها </w:t>
            </w:r>
            <w:r w:rsidR="007535A3" w:rsidRPr="00A378EF">
              <w:rPr>
                <w:rFonts w:ascii="Arial" w:hAnsi="Arial" w:cs="Arial" w:hint="cs"/>
                <w:sz w:val="32"/>
                <w:szCs w:val="32"/>
                <w:rtl/>
              </w:rPr>
              <w:t>أنواعها</w:t>
            </w: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 العوامل المؤثرة عليها </w:t>
            </w:r>
            <w:r w:rsidR="007535A3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A378EF">
              <w:rPr>
                <w:rFonts w:ascii="Arial" w:hAnsi="Arial" w:cs="Arial"/>
                <w:sz w:val="32"/>
                <w:szCs w:val="32"/>
                <w:rtl/>
              </w:rPr>
              <w:t>طرق تنميتها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10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المطاولة والمرونة </w:t>
            </w:r>
            <w:r w:rsidR="007535A3" w:rsidRPr="00A378EF">
              <w:rPr>
                <w:rFonts w:ascii="Arial" w:hAnsi="Arial" w:cs="Arial" w:hint="cs"/>
                <w:sz w:val="32"/>
                <w:szCs w:val="32"/>
                <w:rtl/>
              </w:rPr>
              <w:t>أنواعها</w:t>
            </w: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 وطرق تنميتها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11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نماذج للبناء العضلي في رفع </w:t>
            </w:r>
            <w:r w:rsidR="007535A3" w:rsidRPr="00A378EF">
              <w:rPr>
                <w:rFonts w:ascii="Arial" w:hAnsi="Arial" w:cs="Arial" w:hint="cs"/>
                <w:sz w:val="32"/>
                <w:szCs w:val="32"/>
                <w:rtl/>
              </w:rPr>
              <w:t>الأثقال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12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7360A8" w:rsidRPr="00A378EF" w:rsidRDefault="007360A8" w:rsidP="00A378EF">
            <w:pPr>
              <w:rPr>
                <w:rFonts w:ascii="Arial" w:hAnsi="Arial"/>
                <w:sz w:val="32"/>
                <w:szCs w:val="32"/>
                <w:lang w:bidi="ar-IQ"/>
              </w:rPr>
            </w:pPr>
            <w:r w:rsidRPr="00A378EF">
              <w:rPr>
                <w:rFonts w:ascii="Arial" w:hAnsi="Arial"/>
                <w:sz w:val="32"/>
                <w:szCs w:val="32"/>
                <w:rtl/>
                <w:lang w:bidi="ar-IQ"/>
              </w:rPr>
              <w:t>بعض المصطلحات المتداولة في رفع الأثقال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7360A8" w:rsidP="00F93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13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  <w:lang w:bidi="ar-IQ"/>
              </w:rPr>
              <w:t>التسلل الحركي لرفعة النتر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493847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14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493847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</w:rPr>
              <w:t>الاخطاء الشائعة في دروس تعلم رفعة النتر والتمارين التقويمية لها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7360A8" w:rsidRPr="00A378EF" w:rsidTr="00A378EF">
        <w:trPr>
          <w:trHeight w:val="454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360A8" w:rsidRPr="00A378EF" w:rsidRDefault="00493847" w:rsidP="00F9324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378EF">
              <w:rPr>
                <w:rFonts w:ascii="Arial" w:hAnsi="Arial" w:cs="Arial"/>
                <w:sz w:val="28"/>
                <w:szCs w:val="28"/>
                <w:rtl/>
              </w:rPr>
              <w:t>15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7360A8" w:rsidRPr="00A378EF" w:rsidRDefault="00493847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العوامل المؤثرة في </w:t>
            </w:r>
            <w:r w:rsidR="007535A3" w:rsidRPr="00A378EF">
              <w:rPr>
                <w:rFonts w:ascii="Arial" w:hAnsi="Arial" w:cs="Arial" w:hint="cs"/>
                <w:sz w:val="32"/>
                <w:szCs w:val="32"/>
                <w:rtl/>
              </w:rPr>
              <w:t>أنجاح</w:t>
            </w:r>
            <w:r w:rsidRPr="00A378EF">
              <w:rPr>
                <w:rFonts w:ascii="Arial" w:hAnsi="Arial" w:cs="Arial"/>
                <w:sz w:val="32"/>
                <w:szCs w:val="32"/>
                <w:rtl/>
              </w:rPr>
              <w:t xml:space="preserve"> الرفعة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7360A8" w:rsidRPr="00A378EF" w:rsidRDefault="007360A8" w:rsidP="00F93243">
            <w:pPr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A378EF" w:rsidRDefault="00A378EF">
      <w:pPr>
        <w:rPr>
          <w:b/>
          <w:bCs/>
          <w:sz w:val="28"/>
          <w:szCs w:val="28"/>
          <w:rtl/>
        </w:rPr>
      </w:pPr>
    </w:p>
    <w:p w:rsidR="005A4BB3" w:rsidRDefault="005A4BB3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F93243" w:rsidRPr="00A378EF" w:rsidRDefault="00A378EF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A378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الفصل الدراسي الثاني</w:t>
      </w:r>
    </w:p>
    <w:p w:rsidR="00F93243" w:rsidRDefault="00F93243"/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7"/>
        <w:gridCol w:w="7797"/>
        <w:gridCol w:w="1242"/>
      </w:tblGrid>
      <w:tr w:rsidR="00F93243" w:rsidRPr="00F93243" w:rsidTr="00F93243">
        <w:trPr>
          <w:cantSplit/>
          <w:trHeight w:val="1134"/>
          <w:jc w:val="center"/>
        </w:trPr>
        <w:tc>
          <w:tcPr>
            <w:tcW w:w="537" w:type="dxa"/>
            <w:shd w:val="clear" w:color="auto" w:fill="EEECE1"/>
            <w:textDirection w:val="btLr"/>
            <w:vAlign w:val="center"/>
          </w:tcPr>
          <w:p w:rsidR="00F93243" w:rsidRPr="00F93243" w:rsidRDefault="00F93243" w:rsidP="00F93243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24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797" w:type="dxa"/>
            <w:shd w:val="clear" w:color="auto" w:fill="EEECE1"/>
            <w:vAlign w:val="center"/>
          </w:tcPr>
          <w:p w:rsidR="00F93243" w:rsidRPr="00F93243" w:rsidRDefault="00F93243" w:rsidP="00F9324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24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242" w:type="dxa"/>
            <w:shd w:val="clear" w:color="auto" w:fill="EEECE1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9324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93243" w:rsidRPr="00384B08" w:rsidTr="00F93243">
        <w:trPr>
          <w:trHeight w:val="329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5A4BB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3243" w:rsidRPr="00A378EF" w:rsidRDefault="00F93243" w:rsidP="00815EC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التمرينات النظامية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5A4BB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F93243" w:rsidRPr="00A378EF" w:rsidRDefault="007535A3" w:rsidP="00A378EF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التمرينات الشبه </w:t>
            </w: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ن</w:t>
            </w:r>
            <w:r w:rsidR="00F93243" w:rsidRPr="00A378EF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ظامية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5A4BB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F93243" w:rsidRPr="00A378EF" w:rsidRDefault="00F93243" w:rsidP="00A378EF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مراحل الأداء الفني لرفعة الخطف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5A4BB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F93243" w:rsidRPr="00A378EF" w:rsidRDefault="00F93243" w:rsidP="00A378EF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التسلل الحركي لرفعة الخطف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535A3" w:rsidRPr="00384B08" w:rsidTr="007535A3">
        <w:trPr>
          <w:trHeight w:val="353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535A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535A3" w:rsidRPr="00F93243" w:rsidRDefault="007535A3" w:rsidP="00F93243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الأخطاء الشائعة في دروس تعلم رفعة الخطف وتمارين تقويمها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535A3" w:rsidRPr="00F93243" w:rsidRDefault="007535A3" w:rsidP="00F9324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535A3" w:rsidRPr="00384B08" w:rsidTr="007535A3">
        <w:trPr>
          <w:trHeight w:val="352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7535A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535A3" w:rsidRPr="007535A3" w:rsidRDefault="007535A3" w:rsidP="007535A3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7535A3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العوامل المؤثرة بالرفعة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535A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3243" w:rsidRPr="00A378EF" w:rsidRDefault="00F93243" w:rsidP="00F93243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نبذة عن قانون رفع الاثقال واهم المواد فيه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3243" w:rsidRPr="00A378EF" w:rsidRDefault="007535A3" w:rsidP="00F93243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378E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الأخطاء</w:t>
            </w:r>
            <w:r w:rsidR="00F93243"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الفنية او القانونية في الرفعات النظامية وما يترتب عليها من عقوبات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3243" w:rsidRPr="00A378EF" w:rsidRDefault="00F93243" w:rsidP="00F93243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>الفئات الوزنية لرياضة رفع الاثقال</w:t>
            </w:r>
            <w:r w:rsidR="007535A3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="007535A3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و</w:t>
            </w:r>
            <w:r w:rsidR="007535A3" w:rsidRPr="00A378EF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تجهيزات وملابس الرباع ونبذة عن الحكام </w:t>
            </w:r>
            <w:r w:rsidR="007535A3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 xml:space="preserve">أعدادهم </w:t>
            </w:r>
            <w:r w:rsidR="007535A3" w:rsidRPr="00A378EF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وتجهيزاتهم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3243" w:rsidRPr="00A378EF" w:rsidRDefault="00F93243" w:rsidP="00F93243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القياسات والاوزان والالوان لمعدات رفع </w:t>
            </w:r>
            <w:r w:rsidR="007535A3" w:rsidRPr="00A378E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</w:t>
            </w:r>
            <w:r w:rsidR="007535A3">
              <w:rPr>
                <w:rFonts w:asciiTheme="minorBidi" w:hAnsiTheme="minorBidi" w:cstheme="minorBidi" w:hint="cs"/>
                <w:sz w:val="32"/>
                <w:szCs w:val="32"/>
                <w:rtl/>
              </w:rPr>
              <w:t>أثقال</w:t>
            </w:r>
            <w:r w:rsidR="00A378EF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( </w:t>
            </w:r>
            <w:r w:rsidR="007535A3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الأقراص</w:t>
            </w:r>
            <w:r w:rsidR="00A378EF">
              <w:rPr>
                <w:rFonts w:asciiTheme="minorBidi" w:hAnsiTheme="minorBidi" w:cstheme="minorBidi"/>
                <w:sz w:val="32"/>
                <w:szCs w:val="32"/>
                <w:rtl/>
              </w:rPr>
              <w:t>، البار الحديدي</w:t>
            </w:r>
            <w:r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>، منصة وطبلة الرفع 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3243" w:rsidRPr="00A378EF" w:rsidRDefault="00F93243" w:rsidP="00F93243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نظام البطولات </w:t>
            </w:r>
            <w:r w:rsidR="007535A3" w:rsidRPr="00A378EF">
              <w:rPr>
                <w:rFonts w:asciiTheme="minorBidi" w:hAnsiTheme="minorBidi" w:cstheme="minorBidi" w:hint="cs"/>
                <w:sz w:val="32"/>
                <w:szCs w:val="32"/>
                <w:rtl/>
              </w:rPr>
              <w:t>وأنواعها</w:t>
            </w:r>
            <w:r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وكيفية </w:t>
            </w:r>
            <w:r w:rsidR="007535A3" w:rsidRPr="00A378EF">
              <w:rPr>
                <w:rFonts w:asciiTheme="minorBidi" w:hAnsiTheme="minorBidi" w:cstheme="minorBidi" w:hint="cs"/>
                <w:sz w:val="32"/>
                <w:szCs w:val="32"/>
                <w:rtl/>
              </w:rPr>
              <w:t>أدارتها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3243" w:rsidRPr="00A378EF" w:rsidRDefault="00F93243" w:rsidP="00F93243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الاختبار والقياس في فعالية رفع </w:t>
            </w:r>
            <w:r w:rsidR="007535A3" w:rsidRPr="00A378E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الأثقال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93243" w:rsidRPr="00A378EF" w:rsidRDefault="00F93243" w:rsidP="00F93243">
            <w:pPr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التخطيط </w:t>
            </w:r>
            <w:r w:rsidR="007535A3" w:rsidRPr="00A378EF">
              <w:rPr>
                <w:rFonts w:asciiTheme="minorBidi" w:hAnsiTheme="minorBidi" w:cstheme="minorBidi" w:hint="cs"/>
                <w:sz w:val="32"/>
                <w:szCs w:val="32"/>
                <w:rtl/>
              </w:rPr>
              <w:t>والأعداد</w:t>
            </w:r>
            <w:r w:rsidRPr="00A378EF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الفني للاعبي فعالية رفع </w:t>
            </w:r>
            <w:r w:rsidR="007535A3" w:rsidRPr="00A378EF">
              <w:rPr>
                <w:rFonts w:asciiTheme="minorBidi" w:hAnsiTheme="minorBidi" w:cstheme="minorBidi" w:hint="cs"/>
                <w:sz w:val="32"/>
                <w:szCs w:val="32"/>
                <w:rtl/>
              </w:rPr>
              <w:t>الأثقال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F93243" w:rsidRPr="005A4BB3" w:rsidRDefault="00F93243" w:rsidP="005A4BB3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5A4BB3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الإعداد النفسي في</w:t>
            </w:r>
            <w:r w:rsidR="007535A3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 xml:space="preserve"> رياضة</w:t>
            </w:r>
            <w:r w:rsidRPr="005A4BB3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 xml:space="preserve"> رفع الأثقال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F93243" w:rsidRPr="00384B08" w:rsidTr="00F93243">
        <w:trPr>
          <w:trHeight w:val="397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F93243" w:rsidRPr="00F93243" w:rsidRDefault="007535A3" w:rsidP="00F93243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F93243" w:rsidRPr="005A4BB3" w:rsidRDefault="00F93243" w:rsidP="005A4BB3">
            <w:pPr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5A4BB3"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  <w:t>تنظيم التوازن في رياضة رفع الأثقال والعمل مع الاشبال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3243" w:rsidRPr="00F93243" w:rsidRDefault="00F93243" w:rsidP="00F93243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2E79C2" w:rsidRDefault="002E79C2" w:rsidP="002E79C2">
      <w:pPr>
        <w:rPr>
          <w:rtl/>
        </w:rPr>
      </w:pPr>
    </w:p>
    <w:p w:rsidR="002E79C2" w:rsidRDefault="002E79C2" w:rsidP="002E79C2">
      <w:pPr>
        <w:rPr>
          <w:rtl/>
        </w:rPr>
      </w:pPr>
    </w:p>
    <w:p w:rsidR="002E79C2" w:rsidRDefault="002E79C2" w:rsidP="002E79C2">
      <w:pPr>
        <w:rPr>
          <w:rtl/>
        </w:rPr>
      </w:pPr>
    </w:p>
    <w:p w:rsidR="002E79C2" w:rsidRDefault="002E79C2" w:rsidP="002E79C2">
      <w:pPr>
        <w:rPr>
          <w:rtl/>
        </w:rPr>
      </w:pPr>
    </w:p>
    <w:p w:rsidR="00A31FDA" w:rsidRDefault="00A31FDA"/>
    <w:sectPr w:rsidR="00A31FDA" w:rsidSect="0076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AC" w:rsidRDefault="004D06AC" w:rsidP="0076319D">
      <w:r>
        <w:separator/>
      </w:r>
    </w:p>
  </w:endnote>
  <w:endnote w:type="continuationSeparator" w:id="1">
    <w:p w:rsidR="004D06AC" w:rsidRDefault="004D06AC" w:rsidP="0076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76" w:rsidRDefault="00640F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7F" w:rsidRDefault="005C683B" w:rsidP="0029383B">
    <w:pPr>
      <w:pStyle w:val="a5"/>
      <w:framePr w:wrap="auto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2E79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D98">
      <w:rPr>
        <w:rStyle w:val="a4"/>
        <w:noProof/>
        <w:rtl/>
      </w:rPr>
      <w:t>2</w:t>
    </w:r>
    <w:r>
      <w:rPr>
        <w:rStyle w:val="a4"/>
      </w:rPr>
      <w:fldChar w:fldCharType="end"/>
    </w:r>
  </w:p>
  <w:p w:rsidR="0042297F" w:rsidRDefault="004D06AC" w:rsidP="0042297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76" w:rsidRDefault="00640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AC" w:rsidRDefault="004D06AC" w:rsidP="0076319D">
      <w:r>
        <w:separator/>
      </w:r>
    </w:p>
  </w:footnote>
  <w:footnote w:type="continuationSeparator" w:id="1">
    <w:p w:rsidR="004D06AC" w:rsidRDefault="004D06AC" w:rsidP="0076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76" w:rsidRDefault="00640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7F" w:rsidRPr="0042297F" w:rsidRDefault="005C683B" w:rsidP="0042297F">
    <w:pPr>
      <w:tabs>
        <w:tab w:val="left" w:pos="5530"/>
      </w:tabs>
      <w:jc w:val="both"/>
      <w:rPr>
        <w:rFonts w:cs="Mudir MT"/>
        <w:noProof/>
        <w:rtl/>
        <w:lang w:val="en-ZW"/>
      </w:rPr>
    </w:pPr>
    <w:r w:rsidRPr="005C683B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75.5pt;z-index:251660288;mso-position-horizontal:center">
          <v:imagedata r:id="rId1" o:title=""/>
        </v:shape>
      </w:pict>
    </w:r>
    <w:r w:rsidR="002E79C2">
      <w:rPr>
        <w:rFonts w:cs="Mudir MT"/>
        <w:noProof/>
        <w:rtl/>
        <w:lang w:bidi="ar-IQ"/>
      </w:rPr>
      <w:t xml:space="preserve">                </w:t>
    </w:r>
    <w:r w:rsidR="002E79C2" w:rsidRPr="0042297F">
      <w:rPr>
        <w:rFonts w:cs="Mudir MT"/>
        <w:noProof/>
        <w:rtl/>
        <w:lang w:bidi="ar-IQ"/>
      </w:rPr>
      <w:t>جمهورية العراق</w:t>
    </w:r>
    <w:r w:rsidR="002E79C2">
      <w:rPr>
        <w:rFonts w:cs="Mudir MT"/>
        <w:noProof/>
        <w:rtl/>
        <w:lang w:bidi="ar-IQ"/>
      </w:rPr>
      <w:tab/>
    </w:r>
    <w:r w:rsidR="002E79C2">
      <w:rPr>
        <w:rFonts w:cs="Mudir MT"/>
        <w:noProof/>
        <w:rtl/>
        <w:lang w:val="en-ZW"/>
      </w:rPr>
      <w:t>الكلية : التربية الرياضية</w:t>
    </w:r>
  </w:p>
  <w:p w:rsidR="0042297F" w:rsidRDefault="002E79C2" w:rsidP="00CB67FC">
    <w:pPr>
      <w:pStyle w:val="a3"/>
      <w:ind w:right="360"/>
      <w:jc w:val="both"/>
      <w:rPr>
        <w:rFonts w:cs="Mudir MT"/>
        <w:noProof/>
        <w:lang w:bidi="ar-IQ"/>
      </w:rPr>
    </w:pPr>
    <w:r w:rsidRPr="0042297F">
      <w:rPr>
        <w:rFonts w:cs="Mudir MT"/>
        <w:noProof/>
        <w:rtl/>
        <w:lang w:bidi="ar-IQ"/>
      </w:rPr>
      <w:t>وزارة التعليم العالي والبحث العلمي</w:t>
    </w:r>
    <w:r>
      <w:rPr>
        <w:rFonts w:cs="Mudir MT"/>
        <w:noProof/>
        <w:rtl/>
        <w:lang w:bidi="ar-IQ"/>
      </w:rPr>
      <w:t xml:space="preserve">                                                       </w:t>
    </w:r>
    <w:r w:rsidRPr="00DD30A1">
      <w:rPr>
        <w:rFonts w:cs="Mudir MT"/>
        <w:noProof/>
        <w:color w:val="FF0000"/>
        <w:rtl/>
        <w:lang w:bidi="ar-IQ"/>
      </w:rPr>
      <w:t xml:space="preserve">الفرع : </w:t>
    </w:r>
    <w:r>
      <w:rPr>
        <w:rFonts w:cs="Mudir MT"/>
        <w:noProof/>
        <w:color w:val="FF0000"/>
        <w:rtl/>
        <w:lang w:bidi="ar-IQ"/>
      </w:rPr>
      <w:t xml:space="preserve"> الألعاب الفردية</w:t>
    </w:r>
  </w:p>
  <w:p w:rsidR="0042297F" w:rsidRDefault="00640F76" w:rsidP="0042297F">
    <w:pPr>
      <w:pStyle w:val="a3"/>
      <w:ind w:right="360"/>
      <w:jc w:val="both"/>
      <w:rPr>
        <w:rFonts w:cs="Mudir MT"/>
        <w:noProof/>
        <w:rtl/>
        <w:lang w:bidi="ar-IQ"/>
      </w:rPr>
    </w:pPr>
    <w:r>
      <w:rPr>
        <w:rFonts w:cs="Mudir MT" w:hint="cs"/>
        <w:noProof/>
        <w:rtl/>
        <w:lang w:bidi="ar-IQ"/>
      </w:rPr>
      <w:t>جـــــــــــــــــــــــامعة بغــــــــــــــــــــــــداد</w:t>
    </w:r>
  </w:p>
  <w:p w:rsidR="00A378EF" w:rsidRDefault="00A378EF" w:rsidP="0042297F">
    <w:pPr>
      <w:pStyle w:val="a3"/>
      <w:ind w:right="360"/>
      <w:jc w:val="both"/>
      <w:rPr>
        <w:rFonts w:cs="Mudir MT"/>
        <w:noProof/>
        <w:lang w:bidi="ar-IQ"/>
      </w:rPr>
    </w:pPr>
  </w:p>
  <w:p w:rsidR="0042297F" w:rsidRPr="0042297F" w:rsidRDefault="004D06AC" w:rsidP="0042297F">
    <w:pPr>
      <w:pStyle w:val="a3"/>
      <w:ind w:right="36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76" w:rsidRDefault="00640F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E77E0"/>
    <w:multiLevelType w:val="hybridMultilevel"/>
    <w:tmpl w:val="617C5A8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60FE9"/>
    <w:multiLevelType w:val="hybridMultilevel"/>
    <w:tmpl w:val="95962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79C2"/>
    <w:rsid w:val="00006411"/>
    <w:rsid w:val="000119EC"/>
    <w:rsid w:val="00014366"/>
    <w:rsid w:val="00023345"/>
    <w:rsid w:val="0003627B"/>
    <w:rsid w:val="00040B1E"/>
    <w:rsid w:val="00041EBA"/>
    <w:rsid w:val="00072F66"/>
    <w:rsid w:val="00081B7C"/>
    <w:rsid w:val="00085B66"/>
    <w:rsid w:val="000B2F61"/>
    <w:rsid w:val="000C3292"/>
    <w:rsid w:val="00113D48"/>
    <w:rsid w:val="0012000A"/>
    <w:rsid w:val="00133965"/>
    <w:rsid w:val="0014622C"/>
    <w:rsid w:val="00151F56"/>
    <w:rsid w:val="00152868"/>
    <w:rsid w:val="0015439E"/>
    <w:rsid w:val="00154A34"/>
    <w:rsid w:val="001826D8"/>
    <w:rsid w:val="001850DD"/>
    <w:rsid w:val="00190F74"/>
    <w:rsid w:val="001C3129"/>
    <w:rsid w:val="001C683A"/>
    <w:rsid w:val="001D22E7"/>
    <w:rsid w:val="001E3744"/>
    <w:rsid w:val="001F506D"/>
    <w:rsid w:val="00213CED"/>
    <w:rsid w:val="002315B0"/>
    <w:rsid w:val="002A0E62"/>
    <w:rsid w:val="002B4991"/>
    <w:rsid w:val="002C5CF8"/>
    <w:rsid w:val="002C6DE4"/>
    <w:rsid w:val="002C7F45"/>
    <w:rsid w:val="002D128B"/>
    <w:rsid w:val="002E79C2"/>
    <w:rsid w:val="002F1323"/>
    <w:rsid w:val="00352A3F"/>
    <w:rsid w:val="0036237D"/>
    <w:rsid w:val="00366ED6"/>
    <w:rsid w:val="0037140E"/>
    <w:rsid w:val="00390FD9"/>
    <w:rsid w:val="003930B3"/>
    <w:rsid w:val="003B05D5"/>
    <w:rsid w:val="003C0F0A"/>
    <w:rsid w:val="003C69BA"/>
    <w:rsid w:val="003D46AA"/>
    <w:rsid w:val="003D59F3"/>
    <w:rsid w:val="003E56D0"/>
    <w:rsid w:val="003F1638"/>
    <w:rsid w:val="003F59EB"/>
    <w:rsid w:val="00410B87"/>
    <w:rsid w:val="004119BD"/>
    <w:rsid w:val="0041351D"/>
    <w:rsid w:val="004162F5"/>
    <w:rsid w:val="004472E4"/>
    <w:rsid w:val="004626F8"/>
    <w:rsid w:val="004666AE"/>
    <w:rsid w:val="0047293F"/>
    <w:rsid w:val="004820DC"/>
    <w:rsid w:val="0048774B"/>
    <w:rsid w:val="00493847"/>
    <w:rsid w:val="004C1B71"/>
    <w:rsid w:val="004D06AC"/>
    <w:rsid w:val="004D2411"/>
    <w:rsid w:val="0053233B"/>
    <w:rsid w:val="005465A1"/>
    <w:rsid w:val="005466C9"/>
    <w:rsid w:val="00567FED"/>
    <w:rsid w:val="00575C6E"/>
    <w:rsid w:val="005928FA"/>
    <w:rsid w:val="005A4BB3"/>
    <w:rsid w:val="005A5A05"/>
    <w:rsid w:val="005B3C64"/>
    <w:rsid w:val="005C683B"/>
    <w:rsid w:val="005D27C3"/>
    <w:rsid w:val="005D6249"/>
    <w:rsid w:val="00614193"/>
    <w:rsid w:val="00634FAB"/>
    <w:rsid w:val="00640F76"/>
    <w:rsid w:val="006427A4"/>
    <w:rsid w:val="0064619C"/>
    <w:rsid w:val="00651419"/>
    <w:rsid w:val="006523D6"/>
    <w:rsid w:val="00663252"/>
    <w:rsid w:val="006864B8"/>
    <w:rsid w:val="00694921"/>
    <w:rsid w:val="00695D22"/>
    <w:rsid w:val="006B0BFB"/>
    <w:rsid w:val="006C3277"/>
    <w:rsid w:val="006D61F8"/>
    <w:rsid w:val="006E12B6"/>
    <w:rsid w:val="006E5E45"/>
    <w:rsid w:val="007034AE"/>
    <w:rsid w:val="00711314"/>
    <w:rsid w:val="007360A8"/>
    <w:rsid w:val="007405FC"/>
    <w:rsid w:val="00745928"/>
    <w:rsid w:val="00746B83"/>
    <w:rsid w:val="007517B5"/>
    <w:rsid w:val="00753153"/>
    <w:rsid w:val="007535A3"/>
    <w:rsid w:val="0076319D"/>
    <w:rsid w:val="00773D28"/>
    <w:rsid w:val="00790427"/>
    <w:rsid w:val="007970AA"/>
    <w:rsid w:val="007B682B"/>
    <w:rsid w:val="007D03FD"/>
    <w:rsid w:val="007D5E07"/>
    <w:rsid w:val="007E6AC3"/>
    <w:rsid w:val="007E7111"/>
    <w:rsid w:val="007F47E6"/>
    <w:rsid w:val="0080144C"/>
    <w:rsid w:val="00805F34"/>
    <w:rsid w:val="00850A39"/>
    <w:rsid w:val="008562CC"/>
    <w:rsid w:val="00862DDC"/>
    <w:rsid w:val="00867775"/>
    <w:rsid w:val="00886380"/>
    <w:rsid w:val="00887E77"/>
    <w:rsid w:val="00891959"/>
    <w:rsid w:val="00893D59"/>
    <w:rsid w:val="008A7BF6"/>
    <w:rsid w:val="008B16A0"/>
    <w:rsid w:val="008B20ED"/>
    <w:rsid w:val="008C2DC8"/>
    <w:rsid w:val="008C5D3B"/>
    <w:rsid w:val="00906A58"/>
    <w:rsid w:val="009119A2"/>
    <w:rsid w:val="00942279"/>
    <w:rsid w:val="00943229"/>
    <w:rsid w:val="00946AF9"/>
    <w:rsid w:val="00962FE0"/>
    <w:rsid w:val="00965ED8"/>
    <w:rsid w:val="00972BD1"/>
    <w:rsid w:val="009A0717"/>
    <w:rsid w:val="009C442E"/>
    <w:rsid w:val="009E04C5"/>
    <w:rsid w:val="009E52D7"/>
    <w:rsid w:val="00A06A66"/>
    <w:rsid w:val="00A31FDA"/>
    <w:rsid w:val="00A366C0"/>
    <w:rsid w:val="00A378EF"/>
    <w:rsid w:val="00A4761C"/>
    <w:rsid w:val="00A651FE"/>
    <w:rsid w:val="00A87435"/>
    <w:rsid w:val="00AA77CF"/>
    <w:rsid w:val="00AC3AC7"/>
    <w:rsid w:val="00AD6560"/>
    <w:rsid w:val="00AF05C4"/>
    <w:rsid w:val="00B013A3"/>
    <w:rsid w:val="00B016EF"/>
    <w:rsid w:val="00B13A81"/>
    <w:rsid w:val="00B17656"/>
    <w:rsid w:val="00B35AD1"/>
    <w:rsid w:val="00B37D98"/>
    <w:rsid w:val="00B67614"/>
    <w:rsid w:val="00B7034E"/>
    <w:rsid w:val="00B93DD2"/>
    <w:rsid w:val="00B956C0"/>
    <w:rsid w:val="00BA1555"/>
    <w:rsid w:val="00BA3604"/>
    <w:rsid w:val="00BB15D4"/>
    <w:rsid w:val="00BE383F"/>
    <w:rsid w:val="00BE6D76"/>
    <w:rsid w:val="00C00156"/>
    <w:rsid w:val="00C1021D"/>
    <w:rsid w:val="00C107A6"/>
    <w:rsid w:val="00C327E0"/>
    <w:rsid w:val="00C47822"/>
    <w:rsid w:val="00C76024"/>
    <w:rsid w:val="00C95ACB"/>
    <w:rsid w:val="00CA5AE9"/>
    <w:rsid w:val="00CA6EC8"/>
    <w:rsid w:val="00CB6B91"/>
    <w:rsid w:val="00CD77C4"/>
    <w:rsid w:val="00CE292F"/>
    <w:rsid w:val="00CF68DC"/>
    <w:rsid w:val="00D02A64"/>
    <w:rsid w:val="00D114AD"/>
    <w:rsid w:val="00D12B88"/>
    <w:rsid w:val="00D17464"/>
    <w:rsid w:val="00D238CD"/>
    <w:rsid w:val="00D24A71"/>
    <w:rsid w:val="00D36214"/>
    <w:rsid w:val="00D72EAF"/>
    <w:rsid w:val="00D737AF"/>
    <w:rsid w:val="00D90B9F"/>
    <w:rsid w:val="00D913C7"/>
    <w:rsid w:val="00DC6B3A"/>
    <w:rsid w:val="00DD3379"/>
    <w:rsid w:val="00DD7900"/>
    <w:rsid w:val="00E11224"/>
    <w:rsid w:val="00E50CA1"/>
    <w:rsid w:val="00E5238E"/>
    <w:rsid w:val="00E718C9"/>
    <w:rsid w:val="00E7233F"/>
    <w:rsid w:val="00E75ED4"/>
    <w:rsid w:val="00E776A2"/>
    <w:rsid w:val="00E809D1"/>
    <w:rsid w:val="00E8284C"/>
    <w:rsid w:val="00E92701"/>
    <w:rsid w:val="00E95E0C"/>
    <w:rsid w:val="00EA7F1B"/>
    <w:rsid w:val="00EB3D98"/>
    <w:rsid w:val="00EB4585"/>
    <w:rsid w:val="00ED0015"/>
    <w:rsid w:val="00EE02D1"/>
    <w:rsid w:val="00EE5BFA"/>
    <w:rsid w:val="00F17248"/>
    <w:rsid w:val="00F90DDD"/>
    <w:rsid w:val="00F93243"/>
    <w:rsid w:val="00FC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79C2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3"/>
    <w:uiPriority w:val="99"/>
    <w:rsid w:val="002E79C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rsid w:val="002E79C2"/>
    <w:rPr>
      <w:rFonts w:cs="Times New Roman"/>
    </w:rPr>
  </w:style>
  <w:style w:type="paragraph" w:styleId="a5">
    <w:name w:val="footer"/>
    <w:basedOn w:val="a"/>
    <w:link w:val="Char0"/>
    <w:uiPriority w:val="99"/>
    <w:rsid w:val="002E79C2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uiPriority w:val="99"/>
    <w:rsid w:val="002E79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79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42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dridl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 enzei</cp:lastModifiedBy>
  <cp:revision>7</cp:revision>
  <dcterms:created xsi:type="dcterms:W3CDTF">2015-01-24T17:53:00Z</dcterms:created>
  <dcterms:modified xsi:type="dcterms:W3CDTF">2018-01-18T08:28:00Z</dcterms:modified>
</cp:coreProperties>
</file>